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Ansi="方正小标宋_GBK" w:eastAsia="方正小标宋_GBK"/>
          <w:sz w:val="44"/>
          <w:szCs w:val="44"/>
        </w:rPr>
      </w:pPr>
    </w:p>
    <w:p>
      <w:pPr>
        <w:spacing w:line="62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hAnsi="方正小标宋_GBK" w:eastAsia="方正小标宋_GBK"/>
          <w:sz w:val="44"/>
          <w:szCs w:val="44"/>
        </w:rPr>
        <w:t>江苏省机关事业单位工勤技能岗位</w:t>
      </w:r>
    </w:p>
    <w:p>
      <w:pPr>
        <w:spacing w:line="62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hint="eastAsia" w:eastAsia="方正小标宋_GBK"/>
          <w:color w:val="000000"/>
          <w:kern w:val="0"/>
          <w:sz w:val="44"/>
          <w:szCs w:val="44"/>
        </w:rPr>
        <w:t>技师、高级技师量化</w:t>
      </w:r>
      <w:r>
        <w:rPr>
          <w:rFonts w:hint="eastAsia" w:eastAsia="方正小标宋_GBK"/>
          <w:color w:val="000000"/>
          <w:kern w:val="0"/>
          <w:sz w:val="44"/>
          <w:szCs w:val="44"/>
          <w:lang w:val="en-US" w:eastAsia="zh-CN"/>
        </w:rPr>
        <w:t>评价</w:t>
      </w:r>
      <w:bookmarkStart w:id="0" w:name="_GoBack"/>
      <w:bookmarkEnd w:id="0"/>
      <w:r>
        <w:rPr>
          <w:rFonts w:eastAsia="方正小标宋_GBK"/>
          <w:color w:val="000000"/>
          <w:kern w:val="0"/>
          <w:sz w:val="44"/>
          <w:szCs w:val="44"/>
        </w:rPr>
        <w:t>明细表</w:t>
      </w:r>
    </w:p>
    <w:p>
      <w:pPr>
        <w:jc w:val="center"/>
        <w:rPr>
          <w:rFonts w:hint="default" w:ascii="方正楷体_GBK" w:hAnsi="方正楷体_GBK" w:eastAsia="方正楷体_GBK" w:cs="方正楷体_GBK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eastAsia="方正小标宋_GBK"/>
          <w:color w:val="000000"/>
          <w:kern w:val="0"/>
          <w:sz w:val="44"/>
          <w:szCs w:val="44"/>
          <w:lang w:val="en-US" w:eastAsia="zh-CN"/>
        </w:rPr>
        <w:t xml:space="preserve">                              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lang w:val="en-US" w:eastAsia="zh-CN"/>
        </w:rPr>
        <w:t>2025.03.14</w:t>
      </w:r>
    </w:p>
    <w:tbl>
      <w:tblPr>
        <w:tblStyle w:val="4"/>
        <w:tblW w:w="94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6526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688" w:type="dxa"/>
            <w:vMerge w:val="restart"/>
            <w:tcBorders>
              <w:top w:val="single" w:color="474747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评价内容</w:t>
            </w:r>
          </w:p>
        </w:tc>
        <w:tc>
          <w:tcPr>
            <w:tcW w:w="6526" w:type="dxa"/>
            <w:vMerge w:val="restart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加分项目</w:t>
            </w:r>
          </w:p>
        </w:tc>
        <w:tc>
          <w:tcPr>
            <w:tcW w:w="1200" w:type="dxa"/>
            <w:tcBorders>
              <w:top w:val="single" w:color="474747" w:sz="8" w:space="0"/>
              <w:left w:val="single" w:color="888E93" w:sz="8" w:space="0"/>
              <w:bottom w:val="nil"/>
              <w:right w:val="single" w:color="474747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最  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688" w:type="dxa"/>
            <w:vMerge w:val="continue"/>
            <w:tcBorders>
              <w:top w:val="single" w:color="474747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6526" w:type="dxa"/>
            <w:vMerge w:val="continue"/>
            <w:tcBorders>
              <w:top w:val="single" w:color="474747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D9D9D9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1200" w:type="dxa"/>
            <w:tcBorders>
              <w:top w:val="nil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累计分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88" w:type="dxa"/>
            <w:vMerge w:val="restart"/>
            <w:tcBorders>
              <w:top w:val="single" w:color="888E93" w:sz="8" w:space="0"/>
              <w:left w:val="single" w:color="474747" w:sz="8" w:space="0"/>
              <w:right w:val="single" w:color="888E93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日常表现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（满分15分）</w:t>
            </w:r>
          </w:p>
        </w:tc>
        <w:tc>
          <w:tcPr>
            <w:tcW w:w="6526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年度考核等次为“优秀”的，一次记2分</w:t>
            </w:r>
          </w:p>
        </w:tc>
        <w:tc>
          <w:tcPr>
            <w:tcW w:w="1200" w:type="dxa"/>
            <w:vMerge w:val="restart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8" w:type="dxa"/>
            <w:vMerge w:val="continue"/>
            <w:tcBorders>
              <w:left w:val="single" w:color="474747" w:sz="8" w:space="0"/>
              <w:right w:val="single" w:color="888E93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6" w:type="dxa"/>
            <w:tcBorders>
              <w:top w:val="single" w:color="888E93" w:sz="8" w:space="0"/>
              <w:left w:val="single" w:color="888E93" w:sz="8" w:space="0"/>
              <w:bottom w:val="nil"/>
              <w:right w:val="single" w:color="888E93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被用人单位党委（党组）或其上级党委（党组）评为优秀共产党员的，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一次记1分</w:t>
            </w:r>
          </w:p>
        </w:tc>
        <w:tc>
          <w:tcPr>
            <w:tcW w:w="1200" w:type="dxa"/>
            <w:vMerge w:val="continue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8" w:type="dxa"/>
            <w:vMerge w:val="continue"/>
            <w:tcBorders>
              <w:left w:val="single" w:color="474747" w:sz="8" w:space="0"/>
              <w:right w:val="single" w:color="888E93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526" w:type="dxa"/>
            <w:tcBorders>
              <w:top w:val="single" w:color="888E93" w:sz="8" w:space="0"/>
              <w:left w:val="single" w:color="888E93" w:sz="8" w:space="0"/>
              <w:bottom w:val="nil"/>
              <w:right w:val="single" w:color="888E93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被县（市、区）及以上党委政府评为先进工作者、先进个人之一的，一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次记2分</w:t>
            </w:r>
          </w:p>
        </w:tc>
        <w:tc>
          <w:tcPr>
            <w:tcW w:w="1200" w:type="dxa"/>
            <w:vMerge w:val="continue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8" w:type="dxa"/>
            <w:vMerge w:val="continue"/>
            <w:tcBorders>
              <w:left w:val="single" w:color="474747" w:sz="8" w:space="0"/>
              <w:right w:val="single" w:color="888E93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6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取得与申报工种相关的国家专利证书，一次记2分</w:t>
            </w:r>
          </w:p>
        </w:tc>
        <w:tc>
          <w:tcPr>
            <w:tcW w:w="1200" w:type="dxa"/>
            <w:vMerge w:val="restart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8" w:type="dxa"/>
            <w:vMerge w:val="continue"/>
            <w:tcBorders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6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获得与申报工种相关的省级以上科技进步奖，一次记5分</w:t>
            </w:r>
          </w:p>
        </w:tc>
        <w:tc>
          <w:tcPr>
            <w:tcW w:w="1200" w:type="dxa"/>
            <w:vMerge w:val="continue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8" w:type="dxa"/>
            <w:vMerge w:val="restart"/>
            <w:tcBorders>
              <w:top w:val="single" w:color="888E93" w:sz="8" w:space="0"/>
              <w:left w:val="single" w:color="474747" w:sz="8" w:space="0"/>
              <w:right w:val="single" w:color="888E93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技能类荣誉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（满分5分）</w:t>
            </w:r>
          </w:p>
        </w:tc>
        <w:tc>
          <w:tcPr>
            <w:tcW w:w="6526" w:type="dxa"/>
            <w:tcBorders>
              <w:top w:val="single" w:color="888E93" w:sz="8" w:space="0"/>
              <w:left w:val="single" w:color="888E93" w:sz="8" w:space="0"/>
              <w:bottom w:val="nil"/>
              <w:right w:val="single" w:color="888E93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获得省级以上劳动模范称号、技术技能大奖、五一劳动奖章、五一巾帼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标兵、工人先锋号、技术能手称号之一的，一次记3分</w:t>
            </w:r>
          </w:p>
        </w:tc>
        <w:tc>
          <w:tcPr>
            <w:tcW w:w="1200" w:type="dxa"/>
            <w:vMerge w:val="restart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688" w:type="dxa"/>
            <w:vMerge w:val="continue"/>
            <w:tcBorders>
              <w:left w:val="single" w:color="474747" w:sz="8" w:space="0"/>
              <w:right w:val="single" w:color="888E93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6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设区市授予技术能手称号的，一次记2分</w:t>
            </w:r>
          </w:p>
        </w:tc>
        <w:tc>
          <w:tcPr>
            <w:tcW w:w="1200" w:type="dxa"/>
            <w:vMerge w:val="continue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688" w:type="dxa"/>
            <w:vMerge w:val="continue"/>
            <w:tcBorders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526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县（市、区）授予技术能手称号的，一次记1分</w:t>
            </w:r>
          </w:p>
        </w:tc>
        <w:tc>
          <w:tcPr>
            <w:tcW w:w="1200" w:type="dxa"/>
            <w:vMerge w:val="continue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8" w:type="dxa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继续教育培训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（满分10分）</w:t>
            </w:r>
          </w:p>
        </w:tc>
        <w:tc>
          <w:tcPr>
            <w:tcW w:w="6526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每年参加继续教育培训且考核合格记2分，连续5年参加继续教育培训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且考核合格记10分</w:t>
            </w:r>
          </w:p>
        </w:tc>
        <w:tc>
          <w:tcPr>
            <w:tcW w:w="1200" w:type="dxa"/>
            <w:tcBorders>
              <w:top w:val="single" w:color="888E93" w:sz="8" w:space="0"/>
              <w:left w:val="single" w:color="888E93" w:sz="8" w:space="0"/>
              <w:bottom w:val="single" w:color="888E93" w:sz="8" w:space="0"/>
              <w:right w:val="single" w:color="47474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8" w:type="dxa"/>
            <w:vMerge w:val="restart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726" w:type="dxa"/>
            <w:gridSpan w:val="2"/>
            <w:tcBorders>
              <w:top w:val="single" w:color="888E93" w:sz="8" w:space="0"/>
              <w:left w:val="single" w:color="888E93" w:sz="8" w:space="0"/>
              <w:bottom w:val="nil"/>
              <w:right w:val="single" w:color="47474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1、同一年度因同一事项获得多项计分的，按最高分项计分，不重复计分。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8" w:type="dxa"/>
            <w:vMerge w:val="continue"/>
            <w:tcBorders>
              <w:top w:val="single" w:color="888E93" w:sz="8" w:space="0"/>
              <w:left w:val="single" w:color="474747" w:sz="8" w:space="0"/>
              <w:bottom w:val="single" w:color="888E93" w:sz="8" w:space="0"/>
              <w:right w:val="single" w:color="888E93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6" w:type="dxa"/>
            <w:gridSpan w:val="2"/>
            <w:tcBorders>
              <w:top w:val="nil"/>
              <w:left w:val="single" w:color="888E93" w:sz="8" w:space="0"/>
              <w:bottom w:val="nil"/>
              <w:right w:val="single" w:color="47474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2、日常表现和技能类荣誉评价起算时间，参加技师考评人员，从取得高级工资格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时间起算；参加高级技师考评人员，从取得技师资格时间起算。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88" w:type="dxa"/>
            <w:vMerge w:val="continue"/>
            <w:tcBorders>
              <w:top w:val="single" w:color="888E93" w:sz="8" w:space="0"/>
              <w:left w:val="single" w:color="474747" w:sz="8" w:space="0"/>
              <w:bottom w:val="single" w:color="474747" w:sz="8" w:space="0"/>
              <w:right w:val="single" w:color="888E93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6" w:type="dxa"/>
            <w:gridSpan w:val="2"/>
            <w:tcBorders>
              <w:top w:val="nil"/>
              <w:left w:val="single" w:color="888E93" w:sz="8" w:space="0"/>
              <w:bottom w:val="single" w:color="474747" w:sz="8" w:space="0"/>
              <w:right w:val="single" w:color="474747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3、继续教育培训评价起算时间为2020年至2024年学习情况。</w:t>
            </w:r>
          </w:p>
        </w:tc>
      </w:tr>
    </w:tbl>
    <w:p/>
    <w:sectPr>
      <w:pgSz w:w="11906" w:h="16838"/>
      <w:pgMar w:top="2098" w:right="1474" w:bottom="1984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ZGViNDI3NjRmYjEzMDIxZTQ5M2U0MDcyZDI4YmMifQ=="/>
  </w:docVars>
  <w:rsids>
    <w:rsidRoot w:val="00E576CE"/>
    <w:rsid w:val="000752A9"/>
    <w:rsid w:val="00097832"/>
    <w:rsid w:val="002C2A2F"/>
    <w:rsid w:val="00316A2F"/>
    <w:rsid w:val="00442C00"/>
    <w:rsid w:val="004A4723"/>
    <w:rsid w:val="005F7195"/>
    <w:rsid w:val="006753E1"/>
    <w:rsid w:val="00692EC2"/>
    <w:rsid w:val="007546CD"/>
    <w:rsid w:val="00800634"/>
    <w:rsid w:val="008C1E8B"/>
    <w:rsid w:val="009049D8"/>
    <w:rsid w:val="009746CB"/>
    <w:rsid w:val="00B05993"/>
    <w:rsid w:val="00CD67C5"/>
    <w:rsid w:val="00CE7FBB"/>
    <w:rsid w:val="00DB503D"/>
    <w:rsid w:val="00DD7F4A"/>
    <w:rsid w:val="00E14EB1"/>
    <w:rsid w:val="00E576CE"/>
    <w:rsid w:val="00E82AB0"/>
    <w:rsid w:val="00EA7D2E"/>
    <w:rsid w:val="00EB015B"/>
    <w:rsid w:val="00EE6735"/>
    <w:rsid w:val="00F2296D"/>
    <w:rsid w:val="059621FC"/>
    <w:rsid w:val="0C9363C9"/>
    <w:rsid w:val="0E000729"/>
    <w:rsid w:val="0F2471C3"/>
    <w:rsid w:val="103E7FAD"/>
    <w:rsid w:val="10C2298C"/>
    <w:rsid w:val="12EE281F"/>
    <w:rsid w:val="132E0DC4"/>
    <w:rsid w:val="13A50343"/>
    <w:rsid w:val="14137DEF"/>
    <w:rsid w:val="14F93797"/>
    <w:rsid w:val="164756E1"/>
    <w:rsid w:val="17785D10"/>
    <w:rsid w:val="19185F55"/>
    <w:rsid w:val="19A00D39"/>
    <w:rsid w:val="1A9F023C"/>
    <w:rsid w:val="1ACE63D1"/>
    <w:rsid w:val="1CDF0421"/>
    <w:rsid w:val="232204FD"/>
    <w:rsid w:val="252F3F10"/>
    <w:rsid w:val="26712A32"/>
    <w:rsid w:val="26804A23"/>
    <w:rsid w:val="27496A5A"/>
    <w:rsid w:val="2B6F6A77"/>
    <w:rsid w:val="2B844FB6"/>
    <w:rsid w:val="2EF83D69"/>
    <w:rsid w:val="31304740"/>
    <w:rsid w:val="37276169"/>
    <w:rsid w:val="39570E5B"/>
    <w:rsid w:val="3A3D37DE"/>
    <w:rsid w:val="3A9F67CB"/>
    <w:rsid w:val="3B842468"/>
    <w:rsid w:val="3CAA6129"/>
    <w:rsid w:val="3CDE0901"/>
    <w:rsid w:val="41207615"/>
    <w:rsid w:val="436E3978"/>
    <w:rsid w:val="43EC32A0"/>
    <w:rsid w:val="44224F14"/>
    <w:rsid w:val="44AD4A09"/>
    <w:rsid w:val="457B0D80"/>
    <w:rsid w:val="46F26E20"/>
    <w:rsid w:val="486F26F2"/>
    <w:rsid w:val="49885819"/>
    <w:rsid w:val="4A6B1C4F"/>
    <w:rsid w:val="4DD63298"/>
    <w:rsid w:val="4ECA68D4"/>
    <w:rsid w:val="519C4558"/>
    <w:rsid w:val="57DC5586"/>
    <w:rsid w:val="5B155DE7"/>
    <w:rsid w:val="5C45369E"/>
    <w:rsid w:val="604279CA"/>
    <w:rsid w:val="60482390"/>
    <w:rsid w:val="657B73D7"/>
    <w:rsid w:val="65D3619D"/>
    <w:rsid w:val="677376B1"/>
    <w:rsid w:val="679C725D"/>
    <w:rsid w:val="69685983"/>
    <w:rsid w:val="6CCD7863"/>
    <w:rsid w:val="70336ABC"/>
    <w:rsid w:val="717F3A4D"/>
    <w:rsid w:val="723B5747"/>
    <w:rsid w:val="727D3192"/>
    <w:rsid w:val="770C0F88"/>
    <w:rsid w:val="77834DD5"/>
    <w:rsid w:val="77D221D2"/>
    <w:rsid w:val="79797468"/>
    <w:rsid w:val="7A52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454</Words>
  <Characters>474</Characters>
  <Lines>3</Lines>
  <Paragraphs>1</Paragraphs>
  <TotalTime>29</TotalTime>
  <ScaleCrop>false</ScaleCrop>
  <LinksUpToDate>false</LinksUpToDate>
  <CharactersWithSpaces>509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2022-04-11T02:42:00Z</dcterms:created>
  <dc:creator>USER</dc:creator>
  <cp:lastModifiedBy>田田</cp:lastModifiedBy>
  <dcterms:modified xsi:type="dcterms:W3CDTF">2025-03-17T07:55:46Z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030378BCCD0044D9BF905E0032AE2BAD</vt:lpwstr>
  </property>
  <property fmtid="{D5CDD505-2E9C-101B-9397-08002B2CF9AE}" pid="4" name="KSOTemplateDocerSaveRecord">
    <vt:lpwstr>eyJoZGlkIjoiMmE4OGU2ZGYwOTQ4ZmY3ODdhNzc2Y2YxM2NlM2MzNjMiLCJ1c2VySWQiOiI3Mzc3NTUwNTkifQ==</vt:lpwstr>
  </property>
</Properties>
</file>